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1E" w:rsidRDefault="00D06D1E" w:rsidP="00D06D1E">
      <w:pPr>
        <w:tabs>
          <w:tab w:val="left" w:pos="1620"/>
        </w:tabs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922B74" wp14:editId="2F2042E4">
            <wp:extent cx="6645910" cy="9398000"/>
            <wp:effectExtent l="0" t="0" r="254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66BB" w:rsidRDefault="005366BB" w:rsidP="005366BB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Базовая часть ОП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                                                                                      3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Целевой раздел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5366BB" w:rsidRDefault="005366BB" w:rsidP="005366BB">
      <w:pPr>
        <w:pStyle w:val="afa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Цели и задачи Программы                                                                       4</w:t>
      </w:r>
    </w:p>
    <w:p w:rsidR="005366BB" w:rsidRDefault="005366BB" w:rsidP="005366BB">
      <w:pPr>
        <w:pStyle w:val="afa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         5</w:t>
      </w:r>
    </w:p>
    <w:p w:rsidR="005366BB" w:rsidRDefault="005366BB" w:rsidP="005366BB">
      <w:pPr>
        <w:pStyle w:val="afa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366BB" w:rsidRDefault="005366BB" w:rsidP="005366BB">
      <w:pPr>
        <w:pStyle w:val="af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Содержательный раздел</w:t>
      </w:r>
    </w:p>
    <w:p w:rsidR="005366BB" w:rsidRDefault="005366BB" w:rsidP="005366BB">
      <w:pPr>
        <w:pStyle w:val="afa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66BB" w:rsidRDefault="005366BB" w:rsidP="005366BB">
      <w:pPr>
        <w:pStyle w:val="afa"/>
        <w:numPr>
          <w:ilvl w:val="1"/>
          <w:numId w:val="7"/>
        </w:numPr>
        <w:spacing w:after="0" w:line="240" w:lineRule="auto"/>
        <w:ind w:left="330" w:firstLine="3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Задачи и содержание работы по образовательным областям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Социально-коммуникативное развитие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7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Познавательное развитие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                12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Речевое развитие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14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21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Физическое развитие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33</w:t>
      </w:r>
    </w:p>
    <w:p w:rsidR="005366BB" w:rsidRDefault="005366BB" w:rsidP="005366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2.2. Рабочая программа воспитания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</w:t>
      </w:r>
    </w:p>
    <w:p w:rsidR="005366BB" w:rsidRDefault="005366BB" w:rsidP="005366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Пояснительная записка                                                                                         38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Целевой раздел Программы воспитания.                                                                         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Направления воспитания                                                                                     39</w:t>
      </w:r>
    </w:p>
    <w:p w:rsidR="005366BB" w:rsidRDefault="005366BB" w:rsidP="00536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Задачи воспитания в образовательных областях                                               41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Часть, формируемая участниками ОП</w:t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Парциальная программа «Феникс» шахматы для дошкольников А. В. Кузин        43</w:t>
      </w: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48</w:t>
      </w: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49</w:t>
      </w: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366BB" w:rsidRDefault="005366BB" w:rsidP="005366B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366BB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</w:sectPr>
      </w:pPr>
    </w:p>
    <w:p w:rsidR="005366BB" w:rsidRDefault="005366BB" w:rsidP="00536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66BB" w:rsidRDefault="005366BB" w:rsidP="0053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образовательной программой дошкольного образования МАДОУ ЦРР – детский сад № 4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4 до 5 лет с учетом их возрастных и индивидуальных особенностей.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Используется парциальная программа: «Феникс» шахматы для дошкольников А. В. Кузин, Н. В. Коновалов, Н. С. Скаржинский. Реализуемая  программа  строится  на  принципе  личностно–развивающего  и   гуманистического  характера  взаимодействия  взрослого  с  детьми.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воспитателя: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специалистов: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Звёздочка по списку числится __ ребёнка, из них __ мальчиков и __ девочек.</w:t>
      </w:r>
    </w:p>
    <w:p w:rsidR="005366BB" w:rsidRDefault="005366BB" w:rsidP="005366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Росто-весовые характеристики.</w:t>
      </w:r>
    </w:p>
    <w:p w:rsidR="005366BB" w:rsidRDefault="005366BB" w:rsidP="005366BB">
      <w:pPr>
        <w:pStyle w:val="C66"/>
        <w:shd w:val="clear" w:color="auto" w:fill="FFFFFF"/>
        <w:spacing w:before="0" w:after="0"/>
        <w:ind w:right="244"/>
        <w:jc w:val="both"/>
        <w:rPr>
          <w:color w:val="000000"/>
        </w:rPr>
      </w:pPr>
      <w:r>
        <w:rPr>
          <w:rStyle w:val="C3"/>
          <w:color w:val="000000"/>
        </w:rPr>
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</w:r>
    </w:p>
    <w:p w:rsidR="005366BB" w:rsidRDefault="005366BB" w:rsidP="005366BB">
      <w:pPr>
        <w:pStyle w:val="C66"/>
        <w:shd w:val="clear" w:color="auto" w:fill="FFFFFF"/>
        <w:spacing w:before="0" w:after="0"/>
        <w:ind w:right="244" w:firstLine="708"/>
        <w:jc w:val="both"/>
        <w:rPr>
          <w:b/>
          <w:i/>
          <w:color w:val="000000"/>
        </w:rPr>
      </w:pPr>
      <w:r>
        <w:rPr>
          <w:rStyle w:val="C3"/>
          <w:b/>
          <w:i/>
          <w:color w:val="000000"/>
        </w:rPr>
        <w:t xml:space="preserve">Функциональное созревание. </w:t>
      </w:r>
      <w:r>
        <w:rPr>
          <w:rStyle w:val="C3"/>
          <w:color w:val="000000"/>
        </w:rP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5366BB" w:rsidRDefault="005366BB" w:rsidP="005366BB">
      <w:pPr>
        <w:pStyle w:val="C22"/>
        <w:shd w:val="clear" w:color="auto" w:fill="FFFFFF"/>
        <w:spacing w:before="0" w:after="0"/>
        <w:ind w:left="212" w:right="252" w:firstLine="708"/>
        <w:jc w:val="both"/>
        <w:rPr>
          <w:color w:val="000000"/>
        </w:rPr>
      </w:pPr>
      <w:r>
        <w:rPr>
          <w:rStyle w:val="C3"/>
          <w:color w:val="000000"/>
        </w:rP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:rsidR="005366BB" w:rsidRDefault="005366BB" w:rsidP="005366BB">
      <w:pPr>
        <w:pStyle w:val="C18"/>
        <w:shd w:val="clear" w:color="auto" w:fill="FFFFFF"/>
        <w:spacing w:before="0" w:after="0"/>
        <w:ind w:right="244" w:firstLine="708"/>
        <w:jc w:val="both"/>
        <w:rPr>
          <w:b/>
          <w:bCs/>
          <w:i/>
          <w:iCs/>
          <w:color w:val="000000"/>
        </w:rPr>
      </w:pPr>
      <w:r>
        <w:rPr>
          <w:rStyle w:val="C12"/>
          <w:b/>
          <w:bCs/>
          <w:i/>
          <w:iCs/>
          <w:color w:val="000000"/>
        </w:rPr>
        <w:t>Психические функции. </w:t>
      </w:r>
      <w:r>
        <w:rPr>
          <w:rStyle w:val="C3"/>
          <w:color w:val="000000"/>
        </w:rPr>
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5366BB" w:rsidRDefault="005366BB" w:rsidP="005366BB">
      <w:pPr>
        <w:pStyle w:val="C20"/>
        <w:shd w:val="clear" w:color="auto" w:fill="FFFFFF"/>
        <w:spacing w:before="0" w:after="0"/>
        <w:ind w:right="242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</w:t>
      </w:r>
      <w:r>
        <w:rPr>
          <w:color w:val="000000"/>
        </w:rPr>
        <w:t xml:space="preserve"> </w:t>
      </w:r>
      <w:r>
        <w:rPr>
          <w:rStyle w:val="C3"/>
          <w:color w:val="000000"/>
        </w:rPr>
        <w:t>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:rsidR="005366BB" w:rsidRDefault="005366BB" w:rsidP="005366BB">
      <w:pPr>
        <w:pStyle w:val="C18"/>
        <w:shd w:val="clear" w:color="auto" w:fill="FFFFFF"/>
        <w:spacing w:before="0" w:after="0"/>
        <w:ind w:right="244" w:firstLine="708"/>
        <w:jc w:val="both"/>
        <w:rPr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Детские виды деятельности</w:t>
      </w:r>
      <w:r>
        <w:rPr>
          <w:rStyle w:val="C12"/>
          <w:b/>
          <w:bCs/>
          <w:color w:val="000000"/>
        </w:rPr>
        <w:t>. </w:t>
      </w:r>
      <w:r>
        <w:rPr>
          <w:rStyle w:val="C3"/>
          <w:color w:val="000000"/>
        </w:rPr>
        <w:t xml:space="preserve"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</w:t>
      </w:r>
      <w:r>
        <w:rPr>
          <w:rStyle w:val="C3"/>
          <w:color w:val="000000"/>
        </w:rPr>
        <w:lastRenderedPageBreak/>
        <w:t>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:rsidR="005366BB" w:rsidRDefault="005366BB" w:rsidP="005366BB">
      <w:pPr>
        <w:pStyle w:val="C21"/>
        <w:shd w:val="clear" w:color="auto" w:fill="FFFFFF"/>
        <w:spacing w:before="0" w:after="0"/>
        <w:ind w:right="256" w:firstLine="70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</w:r>
    </w:p>
    <w:p w:rsidR="005366BB" w:rsidRDefault="005366BB" w:rsidP="005366BB">
      <w:pPr>
        <w:pStyle w:val="C51"/>
        <w:shd w:val="clear" w:color="auto" w:fill="FFFFFF"/>
        <w:spacing w:before="0" w:after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>Продуктивные виды деятельности способствуют развитию мелкой моторики рук.</w:t>
      </w:r>
    </w:p>
    <w:p w:rsidR="005366BB" w:rsidRDefault="005366BB" w:rsidP="005366BB">
      <w:pPr>
        <w:pStyle w:val="C15"/>
        <w:shd w:val="clear" w:color="auto" w:fill="FFFFFF"/>
        <w:spacing w:before="0" w:after="0"/>
        <w:ind w:right="242" w:firstLine="708"/>
        <w:jc w:val="both"/>
        <w:rPr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Коммуникация и социализация</w:t>
      </w:r>
      <w:r>
        <w:rPr>
          <w:rStyle w:val="C12"/>
          <w:b/>
          <w:bCs/>
          <w:color w:val="000000"/>
        </w:rPr>
        <w:t>. </w:t>
      </w:r>
      <w:r>
        <w:rPr>
          <w:rStyle w:val="C3"/>
          <w:color w:val="000000"/>
        </w:rPr>
        <w:t>В общении со взрослыми интенсивно формируются внеситуативные формы общения, в частности - внеситуативно-познавательная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5366BB" w:rsidRDefault="005366BB" w:rsidP="005366BB">
      <w:pPr>
        <w:pStyle w:val="C37"/>
        <w:shd w:val="clear" w:color="auto" w:fill="FFFFFF"/>
        <w:spacing w:before="0" w:after="0"/>
        <w:ind w:left="212" w:right="250" w:firstLine="708"/>
        <w:jc w:val="both"/>
        <w:rPr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Саморегуляция. </w:t>
      </w:r>
      <w:r>
        <w:rPr>
          <w:rStyle w:val="C3"/>
          <w:color w:val="000000"/>
        </w:rPr>
        <w:t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5366BB" w:rsidRDefault="005366BB" w:rsidP="005366BB">
      <w:pPr>
        <w:pStyle w:val="C26"/>
        <w:shd w:val="clear" w:color="auto" w:fill="FFFFFF"/>
        <w:spacing w:before="0" w:after="0"/>
        <w:ind w:left="212" w:right="246" w:firstLine="708"/>
        <w:jc w:val="both"/>
        <w:rPr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Личность и самооценка. </w:t>
      </w:r>
      <w:r>
        <w:rPr>
          <w:rStyle w:val="C3"/>
          <w:color w:val="000000"/>
        </w:rPr>
        <w:t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66BB" w:rsidRDefault="005366BB" w:rsidP="005366B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Базовая часть ОП: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6BB" w:rsidRDefault="005366BB" w:rsidP="005366B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1.Целевой раздел</w:t>
      </w:r>
    </w:p>
    <w:p w:rsidR="005366BB" w:rsidRDefault="005366BB" w:rsidP="005366B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</w:p>
    <w:p w:rsidR="005366BB" w:rsidRDefault="005366BB" w:rsidP="005366BB">
      <w:pPr>
        <w:pStyle w:val="aff4"/>
        <w:keepNext/>
        <w:keepLines/>
        <w:spacing w:before="0" w:after="0"/>
        <w:jc w:val="both"/>
        <w:rPr>
          <w:b/>
        </w:rPr>
      </w:pPr>
      <w:r>
        <w:rPr>
          <w:b/>
        </w:rPr>
        <w:t xml:space="preserve">Цель программы: </w:t>
      </w:r>
    </w:p>
    <w:p w:rsidR="005366BB" w:rsidRDefault="005366BB" w:rsidP="005366BB">
      <w:pPr>
        <w:pStyle w:val="aff4"/>
        <w:keepNext/>
        <w:keepLines/>
        <w:spacing w:before="0" w:after="0"/>
        <w:jc w:val="both"/>
        <w:rPr>
          <w:b/>
          <w:color w:val="000000"/>
        </w:rPr>
      </w:pPr>
      <w:r>
        <w:rPr>
          <w:color w:val="000000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366BB" w:rsidRDefault="005366BB" w:rsidP="00536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6BB" w:rsidRDefault="005366BB" w:rsidP="005366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>
        <w:rPr>
          <w:rFonts w:ascii="Times New Roman" w:hAnsi="Times New Roman"/>
          <w:sz w:val="24"/>
          <w:szCs w:val="24"/>
        </w:rPr>
        <w:lastRenderedPageBreak/>
        <w:t>взаимопомощь и взаимоуважение, историческая память и преемственность поколений, единство народов России</w:t>
      </w:r>
    </w:p>
    <w:p w:rsidR="005366BB" w:rsidRDefault="005366BB" w:rsidP="00536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6BB" w:rsidRDefault="005366BB" w:rsidP="005366BB">
      <w:pPr>
        <w:pStyle w:val="24"/>
        <w:shd w:val="clear" w:color="auto" w:fill="auto"/>
        <w:tabs>
          <w:tab w:val="left" w:pos="1409"/>
        </w:tabs>
        <w:spacing w:line="240" w:lineRule="auto"/>
        <w:ind w:left="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366BB" w:rsidRDefault="005366BB" w:rsidP="005366B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366BB" w:rsidRDefault="005366BB" w:rsidP="005366BB">
      <w:pPr>
        <w:pStyle w:val="24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программы: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ребёнок познает правила безопасного поведения и стремится их выполнять в повседневной жизни;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366BB" w:rsidRDefault="005366BB" w:rsidP="005366BB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66BB" w:rsidRDefault="005366BB" w:rsidP="005366BB">
      <w:pPr>
        <w:pStyle w:val="af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Содержательный раздел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2.1. Задачи и содержание работы по образовательным областям: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08"/>
        <w:gridCol w:w="3322"/>
        <w:gridCol w:w="2513"/>
        <w:gridCol w:w="2413"/>
      </w:tblGrid>
      <w:tr w:rsidR="005366BB" w:rsidTr="00836144">
        <w:tc>
          <w:tcPr>
            <w:tcW w:w="2207" w:type="dxa"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366BB" w:rsidTr="00836144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5366BB" w:rsidTr="00836144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стремление к совместным играм, взаимодействию в паре или небольшой подгруппе, 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и составе семьи, родственных отношениях; семейных событиях, делах.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5366BB" w:rsidTr="00836144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уважительное отношение к Родине,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символам страны, памятным датам;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Воспитывает уважительное отношение к нашей Родине - России. Продолжает знакомить с государственной символикой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Федерации: Российский флаг и герб России; воспитывает уважительное отношение к символам страны.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5366BB" w:rsidTr="00836144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5366BB" w:rsidTr="00836144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5366BB" w:rsidTr="00836144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5366BB" w:rsidTr="00836144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5366BB" w:rsidTr="00836144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366BB" w:rsidRDefault="005366BB" w:rsidP="0083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366BB" w:rsidTr="00836144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5366BB" w:rsidTr="00836144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366BB" w:rsidTr="00836144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5366BB" w:rsidTr="00836144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5366BB" w:rsidTr="00836144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5366BB" w:rsidTr="00836144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5366BB" w:rsidTr="00836144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5366BB" w:rsidTr="00836144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помогает детям осваивать умения вступать в речевое общение с окружающими,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5366BB" w:rsidTr="00836144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5366BB" w:rsidTr="00836144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5366BB" w:rsidTr="00836144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</w:p>
          <w:p w:rsidR="005366BB" w:rsidRDefault="005366BB" w:rsidP="00836144">
            <w:pPr>
              <w:pStyle w:val="af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5366BB" w:rsidRDefault="005366BB" w:rsidP="00836144">
            <w:pPr>
              <w:pStyle w:val="af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5366BB" w:rsidRDefault="005366BB" w:rsidP="00836144">
            <w:pPr>
              <w:pStyle w:val="af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5366BB" w:rsidRDefault="005366BB" w:rsidP="00836144">
            <w:pPr>
              <w:pStyle w:val="af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5366BB" w:rsidRDefault="005366BB" w:rsidP="00836144">
            <w:pPr>
              <w:pStyle w:val="af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5366BB" w:rsidRDefault="005366BB" w:rsidP="00836144">
            <w:pPr>
              <w:pStyle w:val="af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5366BB" w:rsidRDefault="005366BB" w:rsidP="00836144">
            <w:pPr>
              <w:pStyle w:val="af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5366BB" w:rsidTr="00836144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366BB" w:rsidTr="00836144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5366BB" w:rsidTr="00836144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выразительности разных видов искусства;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5366BB" w:rsidTr="0083614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5366BB" w:rsidTr="0083614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5366BB" w:rsidTr="0083614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представления детей об изобразительном искусстве (иллюстрации к произведениям детской литературы, репродукции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5366BB" w:rsidTr="00836144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5366BB" w:rsidTr="00836144">
        <w:trPr>
          <w:trHeight w:val="223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крыша; в автомобиле - кабина, кузов и так далее).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5366BB" w:rsidTr="0083614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5366BB" w:rsidTr="00836144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5366BB" w:rsidTr="00836144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BB" w:rsidTr="0083614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5366BB" w:rsidTr="00836144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5366BB" w:rsidTr="00836144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5366BB" w:rsidTr="00836144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5366BB" w:rsidTr="00836144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5366BB" w:rsidTr="00836144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5366BB" w:rsidTr="00836144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5366BB" w:rsidTr="0083614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•Этюды-драматизации.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5366BB" w:rsidTr="00836144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5366BB" w:rsidTr="00836144">
        <w:trPr>
          <w:trHeight w:val="54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5366BB" w:rsidTr="00836144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5366BB" w:rsidTr="0083614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5366BB" w:rsidTr="00836144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5366BB" w:rsidTr="00836144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366BB" w:rsidTr="00836144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представления о факторах, влияющих на здоровье,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5366BB" w:rsidTr="00836144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6BB" w:rsidRDefault="005366BB" w:rsidP="005366B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Рабочая программа воспитания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5366BB" w:rsidRDefault="005366BB" w:rsidP="005366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366BB" w:rsidRDefault="005366BB" w:rsidP="005366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5366BB" w:rsidRDefault="005366BB" w:rsidP="005366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366BB" w:rsidRDefault="005366BB" w:rsidP="005366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6) Ценности Родина и природа лежат в основе патриотического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7) Ценности милосердие, жизнь, добро лежат в основе духовно-нравственного направления воспитания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8) Ценности человек, семья, дружба, сотрудничество лежат в основе социального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9) Ценность познание лежит в основе познавательного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10) Ценности жизнь и здоровье лежат в основе физического и оздоровительного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11) Ценность труд лежит в основе трудового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12) Ценности культура и красота лежат в основе эстетического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15) Структура Программы воспитания включает три раздела: целевой, содержательный и организационный.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16) Пояснительная записка не является частью рабочей программы воспитания в ДОО.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shd w:val="clear" w:color="auto" w:fill="FFFFFF"/>
        <w:spacing w:after="0" w:line="240" w:lineRule="auto"/>
        <w:ind w:left="14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 Программы воспитания.</w:t>
      </w:r>
    </w:p>
    <w:p w:rsidR="005366BB" w:rsidRDefault="005366BB" w:rsidP="005366BB">
      <w:pPr>
        <w:pStyle w:val="afa"/>
        <w:shd w:val="clear" w:color="auto" w:fill="FFFFFF"/>
        <w:spacing w:after="0" w:line="240" w:lineRule="auto"/>
        <w:ind w:left="14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задачи воспитания в ДОО: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Ценности - жизнь, милосердие, добро лежат в основе духовнонравственного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Ценности - семья, дружба, человек и сотрудничество лежат в основе социального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познавательного направления воспитания - формирование ценности познания.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Ценность - познание лежит в основе познавательного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и оздоровительное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Ценности - жизнь и здоровье лежит в основе физического и оздоровительного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Ценность - труд лежит в основе трудового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направление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эстетического направления воспитания - способствовать становлению у ребенка ценностного отношения к красоте.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Ценности - культура, красота, лежат в основе эстетического направления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воспитания в образовательных областях.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Содержание Программы воспитания реализуется в ходе освоения детьми дошкольного возраста всех образовательных областей, обозначенных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Решение задач воспитания в рамках образовательной области "Социальнокоммуникативное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возрастосообразных представлений о жизни, здоровье и физической культуре;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5366BB" w:rsidRDefault="005366BB" w:rsidP="005366BB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66BB" w:rsidRDefault="005366BB" w:rsidP="005366B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. Часть, формируемая участниками ОП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«Феникс» шахматы для дошкольников А. В. Кузин, Н. В Коновалов, Н. С. Скаржинский.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Цель Программы: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создание интеллектуально-спортивной среды для развития социально-коммуникативных и познавательных личностных свойств ребёнка.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Задачи Программы: </w:t>
      </w:r>
    </w:p>
    <w:p w:rsidR="005366BB" w:rsidRDefault="005366BB" w:rsidP="005366BB">
      <w:pPr>
        <w:pStyle w:val="af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социально-коммуникативные (правила поведения на соревнованиях, в том числе в ситуациях успеха и неуспеха):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– усвоение норм и ценностей, принятых в обществе, включая моральные и нравственные ценности (в том числе эффективнее – на примере сказочных персонажей);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– становление самостоятельности, целенаправленности и саморегуляции собственных действий;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– формирование безопасных основ поведения в социуме;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– развитие навыков общения и взаимодействия ребёнка со сверстниками в соревновательной деятельности; </w:t>
      </w:r>
    </w:p>
    <w:p w:rsidR="005366BB" w:rsidRDefault="005366BB" w:rsidP="005366BB">
      <w:pPr>
        <w:pStyle w:val="af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познавательные (во время теоретических и практических занятий):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– развитие любознательности и познавательной мотивации; 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– формирование навыков сознательных действий посредством «действий в уме».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Планируемые результаты (с 4 до 5 лет):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В ходе реализации Программы предполагается достижение определённых результатов всеми участниками образовательных отношений. Планируемые результаты освоения Программы детьми соотнесены с основными требованиями ФОП ДО и ФГОС ДО к целевым ориентирам в возрасте 4 – 5 лет </w:t>
      </w:r>
      <w:r>
        <w:rPr>
          <w:rFonts w:ascii="Times New Roman" w:hAnsi="Times New Roman"/>
          <w:sz w:val="24"/>
          <w:szCs w:val="24"/>
        </w:rPr>
        <w:t>с учётом их возрастных и индивидуальных особенностей.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Исходя из этого, для различных целевых групп (детей, педагогов, родителей) планируются следующие результаты освоения Программы.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РЕБЁНОК </w:t>
      </w:r>
    </w:p>
    <w:p w:rsidR="005366BB" w:rsidRDefault="005366BB" w:rsidP="005366BB">
      <w:pPr>
        <w:pStyle w:val="af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приобретает потребность в действиях в уме и начальную мотивацию к интеллектуальной деятельности; проявляет индивидуальный интерес к различным аспектам шахматной игры (соревнование, решение задач, иное); владеет умениями и навыками сотрудничества со </w:t>
      </w:r>
      <w:r>
        <w:rPr>
          <w:rFonts w:ascii="Times New Roman" w:hAnsi="Times New Roman" w:cs="Times New Roman"/>
          <w:iCs/>
          <w:sz w:val="24"/>
          <w:szCs w:val="28"/>
        </w:rPr>
        <w:lastRenderedPageBreak/>
        <w:t>сверстниками и взрослыми, в том числе на основе образно-символических и нормативно-знаковых материалов.</w:t>
      </w:r>
    </w:p>
    <w:p w:rsidR="005366BB" w:rsidRDefault="005366BB" w:rsidP="005366BB">
      <w:pPr>
        <w:pStyle w:val="afa"/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ПЕДАГОГ/ВОСПИТАТЕЛЬ </w:t>
      </w:r>
    </w:p>
    <w:p w:rsidR="005366BB" w:rsidRDefault="005366BB" w:rsidP="005366BB">
      <w:pPr>
        <w:pStyle w:val="af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создаёт интеллектуально-состязательную среду для развития социально-коммуникативных и познавательных личностных свойств ребёнка; укрепляет сотрудничество всех участников образовательного процесса «ребёнок – семья – дошкольная образовательная организация».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РОДИТЕЛЬ </w:t>
      </w:r>
    </w:p>
    <w:p w:rsidR="005366BB" w:rsidRDefault="005366BB" w:rsidP="005366BB">
      <w:pPr>
        <w:pStyle w:val="af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получает инструмент эмоционально здоровой коммуникации с детьми в виде интеллектуально-состязательной игры в досуговое время; расширяет диапазон ответственности за выбор интеллектуального предпрофессионального  развития своего ребёнка на раннем этапе его социализации.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Формы и методы работы с детьми: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Ведущими формами организации занятия являются как групповые, так и подгрупповые.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Основные методы занятий с детьми: рассказ, показ, групповая и индивидуальная беседы и мероприятия со спортивным уклоном, вызывающим отношение к шахматам, как виду спорта.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Формы совместной деятельности взрослых и детей при реализации Программы: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1.  Рассказ, показ и объяснение различных аспектов шахматной игры.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2. Соревновательно-игровая деятельность в шахматах, направленная на создание интеллектуально-игровой коммуникации и содействующая: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 самоутверждению ребёнка;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развитию внимания, памяти, специальных познавательных способностей, усвоению получаемых знаний;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формированию у ребёнка способности понимать стоящую перед ним задачу, осознавать, запоминать игровые правила, контролировать свои и чужие действия;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становлению умения действовать с партнёрами, применяя способы регуляции совместной деятельности, способности адекватно переживать удачу и неуспех;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совершенствованию в совместных играх с правилами многих социальных представлений, в том числе о справедливости и несправедливости; – воспитанию адекватной самооценки.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. Организация и проведение шахматного праздника, соревнований и тематических праздников, направленных на развитие любознательности, инициативности и самостоятельности в процессе создания интеллектуально-спортивной среды как развивающего образовательного средства, благодаря которому ребёнок включается в процесс «действия в уме».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Методы и технологии</w:t>
      </w:r>
      <w:r>
        <w:rPr>
          <w:rFonts w:ascii="Times New Roman" w:hAnsi="Times New Roman" w:cs="Times New Roman"/>
          <w:iCs/>
          <w:sz w:val="24"/>
          <w:szCs w:val="28"/>
        </w:rPr>
        <w:t xml:space="preserve">: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Словесные методы.</w:t>
      </w:r>
      <w:r>
        <w:rPr>
          <w:rFonts w:ascii="Times New Roman" w:hAnsi="Times New Roman" w:cs="Times New Roman"/>
          <w:iCs/>
          <w:sz w:val="24"/>
          <w:szCs w:val="28"/>
        </w:rPr>
        <w:t xml:space="preserve"> В данной Программе преобладают такие методы, как рассказ, общая беседа, диалог. Словесные методы позволяют в кратчайший срок передать информацию.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Наглядные методы.</w:t>
      </w:r>
      <w:r>
        <w:rPr>
          <w:rFonts w:ascii="Times New Roman" w:hAnsi="Times New Roman" w:cs="Times New Roman"/>
          <w:iCs/>
          <w:sz w:val="24"/>
          <w:szCs w:val="28"/>
        </w:rPr>
        <w:t xml:space="preserve"> Ребёнок получает информацию с помощью раздаточных материалов. Наглядные методы используются во взаимосвязи со словесными и практическими способами обучения.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методы</w:t>
      </w:r>
      <w:r>
        <w:rPr>
          <w:rFonts w:ascii="Times New Roman" w:hAnsi="Times New Roman" w:cs="Times New Roman"/>
          <w:iCs/>
          <w:sz w:val="24"/>
          <w:szCs w:val="28"/>
        </w:rPr>
        <w:t xml:space="preserve"> обучения основаны на реальной деятельности детей и формируют практические умения и навыки шахматной игры. 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игры. Также широко применяются активные методы, которые позволяют дошкольникам обучаться на собственном опыте, приобретать разнообразный субъективный опыт. Активные методы обучения предполагают использование в образовательном процессе определённой последовательности выполнения заданий: анализ и оценка конкретных шахматных ситуаций, игра с заданных позиций. </w:t>
      </w:r>
      <w:r>
        <w:rPr>
          <w:rFonts w:ascii="Times New Roman" w:hAnsi="Times New Roman" w:cs="Times New Roman"/>
          <w:i/>
          <w:iCs/>
          <w:sz w:val="24"/>
          <w:szCs w:val="28"/>
        </w:rPr>
        <w:t>Репродуктивный метод</w:t>
      </w:r>
      <w:r>
        <w:rPr>
          <w:rFonts w:ascii="Times New Roman" w:hAnsi="Times New Roman" w:cs="Times New Roman"/>
          <w:iCs/>
          <w:sz w:val="24"/>
          <w:szCs w:val="28"/>
        </w:rPr>
        <w:t xml:space="preserve"> применяется при повторении способа деятельности по заданию воспитателя. Деятельность воспитателя заключается в разработке и </w:t>
      </w:r>
      <w:r>
        <w:rPr>
          <w:rFonts w:ascii="Times New Roman" w:hAnsi="Times New Roman" w:cs="Times New Roman"/>
          <w:iCs/>
          <w:sz w:val="24"/>
          <w:szCs w:val="28"/>
        </w:rPr>
        <w:lastRenderedPageBreak/>
        <w:t>сообщении образца, а деятельность детей – в выполнении действий по образцу (например, решение шахматной задачи по теме занятия).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Формы сотрудничества с семьёй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</w:r>
      <w:r>
        <w:rPr>
          <w:rFonts w:ascii="Times New Roman" w:hAnsi="Times New Roman" w:cs="Times New Roman"/>
          <w:iCs/>
          <w:sz w:val="24"/>
          <w:szCs w:val="28"/>
        </w:rPr>
        <w:t xml:space="preserve">Программа по шахматам «Феникс» предусматривает добровольное и посильное включение родителей (законных представителей) в процесс воспитания в рамках предлагаемого содержания занятий.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  <w:t xml:space="preserve">Сотрудничество с семьёй является одним из важнейших условий реализации Программы. Задача педагогического коллектива – установить конструктивные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  <w:t xml:space="preserve">В дошкольный период детства происходит становление личности ребёнка, раскрываются его индивидуальные особенности. На данном жизненном этапе самыми близкими людьми для ребёнка являются родители. Приобщая воспитанника к шахматам в дошкольной организации, необходимо помнить, что семья должна поддерживать стремление ребёнка заниматься спортом.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  <w:t xml:space="preserve">Взаимодействие семьи и педагогов позволяет воздвигнуть тот фундамент, на котором смогут базироваться лучшие традиции, позволяющие воспитать нового гражданина России, возрождая традиции отечественной шахматной школы.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Формы работы с родителями: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индивидуальные собеседования;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консультации, беседы;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совместное проведение мероприятий;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организация консультаций с различными специалистами по запросам родителей, со спортсменами высокого класса по шахматам.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Условия работы с родителями: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целенаправленность;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систематичность;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– дифференцированный  подход  с  учётом  специфики  каждой  семьи; 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– доброжелательность и внимание.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Содержание работы:</w:t>
      </w: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09"/>
        <w:gridCol w:w="2703"/>
        <w:gridCol w:w="6244"/>
      </w:tblGrid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№ занятия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2742" w:type="dxa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Тема занятия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Содержание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Занятие 1 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Познакомить с комплектом раздаточного материала и спортивным инвентарём.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Шахматная доска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Сформировать представление о правилах размещения шахматной доски между партнёрами.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Прямые линии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Сформировать понятие прямой линии на шахматной доске.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4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шахматной доской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шахматной доской, формировать понятия «горизонталь», «вертикаль», «диагональ».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5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шахматными фигурами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шахматными фигурами, расстановкой фигур перед шахматной партией.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 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Занятие 6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пешками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Познакомить с пешкой, её местом в начальном положении партии, тем, как она ходит, бьёт другие фигуры. 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7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Пешка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пешкой.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8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Соревнование пешками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знания, полученные на предыдущих занятиях. Сыграть тренировочные позиции.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9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Ладьями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шахматной фигурой Ладья, местом Ладьи в начальном положении, тем, как она ходит.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10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Ладья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фигурой Ладья.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11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 (Ладья)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12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со Слонами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шахматной фигурой Слон, местом Слона в начальном положении, его ходами.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13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Слон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представления о шахматной фигуре Слон.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14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Слон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шахматной фигурой Слон.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15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 (Слон)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16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 (пешки, Ладьи и Слоны)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17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Спортивное соревнование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знания, полученные на предыдущих занятиях. Воспитывать интерес к игре в шахматы, усидчивость, совершенствовать навыки решения простейших шахматных задач.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18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Ферзями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шахматной фигурой Ферзь, местом Ферзя в начальном положении, тем, как он ходит, бьёт другие фигуры.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19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Ферзь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шахматной фигурой Ферзь.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20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Ферзь и пешки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шахматными фигурами Ферзь и пешка.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21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22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Конями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шахматной фигурой Конь, местом Коня в начальном положении, его ходами.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23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Конь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шахматной фигурой Конь.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24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Конь угрожает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шахматной фигурой Конь, развивать внимание, умение отстаивать свою позицию.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Занятие 25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26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Знакомство с Королями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27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Король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навыки игры шахматной фигурой Король. Развивать внимание, способность работать по правилам, умение мыслить, находить правильное решение.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28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29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Ценность фигур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Познакомить с ценностью каждой шахматной фигуры.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30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Шах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Сформировать представление о позиции шах, развивать способность детей думать, рассуждать и анализировать различные ситуации.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31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Мат в один ход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Сформировать представление о позиции мат, развивать способность детей думать, рассуждать и анализировать сложившиеся ситуации.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32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Шах и мат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Сформировать представление о комбинациях шах и мат.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33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знания о позициях шах и мат.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34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Тренировочные позиции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Отработать практические навыки, полученные на предыдущих занятиях.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35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До свидания, шахматная страна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пройденный материал.</w:t>
            </w:r>
          </w:p>
        </w:tc>
      </w:tr>
      <w:tr w:rsidR="005366BB" w:rsidTr="00836144">
        <w:tc>
          <w:tcPr>
            <w:tcW w:w="1526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Занятие 36</w:t>
            </w:r>
          </w:p>
        </w:tc>
        <w:tc>
          <w:tcPr>
            <w:tcW w:w="2742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Спортивное соревнование</w:t>
            </w:r>
          </w:p>
        </w:tc>
        <w:tc>
          <w:tcPr>
            <w:tcW w:w="6414" w:type="dxa"/>
          </w:tcPr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Закрепить знания, полученные на предыдущих занятиях. Сыграть шахматные партии.</w:t>
            </w:r>
          </w:p>
          <w:p w:rsidR="005366BB" w:rsidRDefault="005366BB" w:rsidP="0083614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</w:tbl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66BB" w:rsidRDefault="005366BB" w:rsidP="005366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366BB">
          <w:pgSz w:w="11906" w:h="16838"/>
          <w:pgMar w:top="720" w:right="720" w:bottom="720" w:left="720" w:header="708" w:footer="708" w:gutter="0"/>
          <w:cols w:space="708"/>
        </w:sectPr>
      </w:pP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Ушакова О.С. Ознакомление детей с литературой и развитие речи. 2-е изд., дополн. Методическое пособие. – М.: ТЦ Сфера, 2015. – 288 с. – (развитие речи).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Гербова В.В. Развитие речи в детском саду: Конспекты занятий с детьми 4-5 лет. – 2-е изд., испр. и доп. -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Комарова 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Лыкова И.А. Изобразительная деятельность в детском саду : планирование, конспекты занятий, методические рекомендации. Средняя группа. – М.: «КАРАПУЗ-ДИДАКТИКА», 2006. -144с.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Лепка в детском саду. Конспекты занятий с детьми 4-5 лет. – 2-е изд., испр. и доп.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Аппликация в детском саду. Конспекты занятий с детьми 4-5 лет. – 2-е изд., испр. и доп. – М.: МОЗАИКА-СИНТЕЗ, 2021.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 О.А. Ознакомление с природой в детском саду: Средняя группа. – М.: МОЗАИКА-СИНТЕЗ, 2019.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 саду. Программа и методические рекомендации: МОЗАИКА-СИНТЕЗ; Москва; 2010.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 З.В. Конструирование: Пособие для воспитателей детского сада. – М.: Просвещение, 1981.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 Л.И. Физическая культура в детском саду: Конспекты занятий для работы с детьми 4-5 лет.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 Л.И. Оздоровительная гимнастика. Комплексы упражнений для детей 4-5 лет. 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 А.В. Театральная деятельность в детском саду. Для занятий с детьми 4-5 лет/ Под ред. О.Ф. Горбуновой. – 2-е изд., испр.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Алёшина Н.В. Патриотическое воспитание дошкольников. – М.: ЦГЛ, 2004. – 256 с.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 Э.Я.  Сборник подвижных игр. Для занятий с детьми 2-7 лет.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5366BB" w:rsidRDefault="005366BB" w:rsidP="005366BB">
      <w:pPr>
        <w:pStyle w:val="afa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Бойчук И.А., Попушина Т.Н. Ознакомление детей дошкольного возраста с русским народным творчеством. Младшая и средняя группы. – 2-е изд., испр. – СПб.: ООО « ИЗДАТЕЛЬСТВО «ДЕТСТВО-ПРЕСС», 2020. – 352 с.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Нормативное сопровождение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1. Федеральный закон от 29.12.2012 № 273-ФЗ (ред. от 24.07.2023) «Об образовании в Российской Федерации» 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5366BB" w:rsidRDefault="005366BB" w:rsidP="005366B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EA02B4" w:rsidRDefault="005366BB" w:rsidP="005366BB"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</w:t>
      </w:r>
    </w:p>
    <w:sectPr w:rsidR="00EA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0B" w:rsidRDefault="00981B0B">
      <w:pPr>
        <w:spacing w:after="0" w:line="240" w:lineRule="auto"/>
      </w:pPr>
      <w:r>
        <w:separator/>
      </w:r>
    </w:p>
  </w:endnote>
  <w:endnote w:type="continuationSeparator" w:id="0">
    <w:p w:rsidR="00981B0B" w:rsidRDefault="009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51" w:rsidRDefault="005366BB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D06D1E">
      <w:rPr>
        <w:noProof/>
      </w:rPr>
      <w:t>3</w:t>
    </w:r>
    <w:r>
      <w:fldChar w:fldCharType="end"/>
    </w:r>
  </w:p>
  <w:p w:rsidR="00C82C51" w:rsidRDefault="00981B0B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51" w:rsidRDefault="005366BB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D06D1E">
      <w:rPr>
        <w:noProof/>
      </w:rPr>
      <w:t>1</w:t>
    </w:r>
    <w:r>
      <w:fldChar w:fldCharType="end"/>
    </w:r>
  </w:p>
  <w:p w:rsidR="00C82C51" w:rsidRDefault="00981B0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0B" w:rsidRDefault="00981B0B">
      <w:pPr>
        <w:spacing w:after="0" w:line="240" w:lineRule="auto"/>
      </w:pPr>
      <w:r>
        <w:separator/>
      </w:r>
    </w:p>
  </w:footnote>
  <w:footnote w:type="continuationSeparator" w:id="0">
    <w:p w:rsidR="00981B0B" w:rsidRDefault="009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91"/>
    <w:multiLevelType w:val="hybridMultilevel"/>
    <w:tmpl w:val="0838AB74"/>
    <w:lvl w:ilvl="0" w:tplc="26DE8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CCD6" w:tentative="1">
      <w:start w:val="1"/>
      <w:numFmt w:val="lowerLetter"/>
      <w:lvlText w:val="%2."/>
      <w:lvlJc w:val="left"/>
      <w:pPr>
        <w:ind w:left="1440" w:hanging="360"/>
      </w:pPr>
    </w:lvl>
    <w:lvl w:ilvl="2" w:tplc="A5F07E14" w:tentative="1">
      <w:start w:val="1"/>
      <w:numFmt w:val="lowerRoman"/>
      <w:lvlText w:val="%3."/>
      <w:lvlJc w:val="right"/>
      <w:pPr>
        <w:ind w:left="2160" w:hanging="180"/>
      </w:pPr>
    </w:lvl>
    <w:lvl w:ilvl="3" w:tplc="37CAAC2E" w:tentative="1">
      <w:start w:val="1"/>
      <w:numFmt w:val="decimal"/>
      <w:lvlText w:val="%4."/>
      <w:lvlJc w:val="left"/>
      <w:pPr>
        <w:ind w:left="2880" w:hanging="360"/>
      </w:pPr>
    </w:lvl>
    <w:lvl w:ilvl="4" w:tplc="0E44B902" w:tentative="1">
      <w:start w:val="1"/>
      <w:numFmt w:val="lowerLetter"/>
      <w:lvlText w:val="%5."/>
      <w:lvlJc w:val="left"/>
      <w:pPr>
        <w:ind w:left="3600" w:hanging="360"/>
      </w:pPr>
    </w:lvl>
    <w:lvl w:ilvl="5" w:tplc="2DFA4412" w:tentative="1">
      <w:start w:val="1"/>
      <w:numFmt w:val="lowerRoman"/>
      <w:lvlText w:val="%6."/>
      <w:lvlJc w:val="right"/>
      <w:pPr>
        <w:ind w:left="4320" w:hanging="180"/>
      </w:pPr>
    </w:lvl>
    <w:lvl w:ilvl="6" w:tplc="C20AAAC4" w:tentative="1">
      <w:start w:val="1"/>
      <w:numFmt w:val="decimal"/>
      <w:lvlText w:val="%7."/>
      <w:lvlJc w:val="left"/>
      <w:pPr>
        <w:ind w:left="5040" w:hanging="360"/>
      </w:pPr>
    </w:lvl>
    <w:lvl w:ilvl="7" w:tplc="9144709A" w:tentative="1">
      <w:start w:val="1"/>
      <w:numFmt w:val="lowerLetter"/>
      <w:lvlText w:val="%8."/>
      <w:lvlJc w:val="left"/>
      <w:pPr>
        <w:ind w:left="5760" w:hanging="360"/>
      </w:pPr>
    </w:lvl>
    <w:lvl w:ilvl="8" w:tplc="62D85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73F"/>
    <w:multiLevelType w:val="hybridMultilevel"/>
    <w:tmpl w:val="24F2CEEC"/>
    <w:lvl w:ilvl="0" w:tplc="E46A75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309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66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B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9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A2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1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7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22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35B"/>
    <w:multiLevelType w:val="hybridMultilevel"/>
    <w:tmpl w:val="7ED6729C"/>
    <w:lvl w:ilvl="0" w:tplc="33BC0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CD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4D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0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B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08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47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5CE"/>
    <w:multiLevelType w:val="hybridMultilevel"/>
    <w:tmpl w:val="7ADA9AF0"/>
    <w:lvl w:ilvl="0" w:tplc="5CDE40C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1DA72C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D7A1C1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5F25E9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60BF9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1C08BD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782433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97A313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98A671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204A44"/>
    <w:multiLevelType w:val="hybridMultilevel"/>
    <w:tmpl w:val="A1C6B4D2"/>
    <w:lvl w:ilvl="0" w:tplc="7D4EA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C2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0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7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6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A9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8F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A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E7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6F42"/>
    <w:multiLevelType w:val="hybridMultilevel"/>
    <w:tmpl w:val="F14A3C54"/>
    <w:lvl w:ilvl="0" w:tplc="F586A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27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60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A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3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CF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E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F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4E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0278"/>
    <w:multiLevelType w:val="multilevel"/>
    <w:tmpl w:val="AB5218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459A5D06"/>
    <w:multiLevelType w:val="hybridMultilevel"/>
    <w:tmpl w:val="07B868F4"/>
    <w:lvl w:ilvl="0" w:tplc="CAAEF3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5C7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60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A4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84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AE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4C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4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C6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1F62"/>
    <w:multiLevelType w:val="hybridMultilevel"/>
    <w:tmpl w:val="5BAAE08E"/>
    <w:lvl w:ilvl="0" w:tplc="58D8C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84660" w:tentative="1">
      <w:start w:val="1"/>
      <w:numFmt w:val="lowerLetter"/>
      <w:lvlText w:val="%2."/>
      <w:lvlJc w:val="left"/>
      <w:pPr>
        <w:ind w:left="1440" w:hanging="360"/>
      </w:pPr>
    </w:lvl>
    <w:lvl w:ilvl="2" w:tplc="41C0B1C0" w:tentative="1">
      <w:start w:val="1"/>
      <w:numFmt w:val="lowerRoman"/>
      <w:lvlText w:val="%3."/>
      <w:lvlJc w:val="right"/>
      <w:pPr>
        <w:ind w:left="2160" w:hanging="180"/>
      </w:pPr>
    </w:lvl>
    <w:lvl w:ilvl="3" w:tplc="BD10B818" w:tentative="1">
      <w:start w:val="1"/>
      <w:numFmt w:val="decimal"/>
      <w:lvlText w:val="%4."/>
      <w:lvlJc w:val="left"/>
      <w:pPr>
        <w:ind w:left="2880" w:hanging="360"/>
      </w:pPr>
    </w:lvl>
    <w:lvl w:ilvl="4" w:tplc="2A80BDBE" w:tentative="1">
      <w:start w:val="1"/>
      <w:numFmt w:val="lowerLetter"/>
      <w:lvlText w:val="%5."/>
      <w:lvlJc w:val="left"/>
      <w:pPr>
        <w:ind w:left="3600" w:hanging="360"/>
      </w:pPr>
    </w:lvl>
    <w:lvl w:ilvl="5" w:tplc="A9EA0266" w:tentative="1">
      <w:start w:val="1"/>
      <w:numFmt w:val="lowerRoman"/>
      <w:lvlText w:val="%6."/>
      <w:lvlJc w:val="right"/>
      <w:pPr>
        <w:ind w:left="4320" w:hanging="180"/>
      </w:pPr>
    </w:lvl>
    <w:lvl w:ilvl="6" w:tplc="67520DE0" w:tentative="1">
      <w:start w:val="1"/>
      <w:numFmt w:val="decimal"/>
      <w:lvlText w:val="%7."/>
      <w:lvlJc w:val="left"/>
      <w:pPr>
        <w:ind w:left="5040" w:hanging="360"/>
      </w:pPr>
    </w:lvl>
    <w:lvl w:ilvl="7" w:tplc="D09A2E4C" w:tentative="1">
      <w:start w:val="1"/>
      <w:numFmt w:val="lowerLetter"/>
      <w:lvlText w:val="%8."/>
      <w:lvlJc w:val="left"/>
      <w:pPr>
        <w:ind w:left="5760" w:hanging="360"/>
      </w:pPr>
    </w:lvl>
    <w:lvl w:ilvl="8" w:tplc="A3E03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6E17"/>
    <w:multiLevelType w:val="hybridMultilevel"/>
    <w:tmpl w:val="932ED0FE"/>
    <w:lvl w:ilvl="0" w:tplc="2C9CB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381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0E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C1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EA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41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A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8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8A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2AEF"/>
    <w:multiLevelType w:val="hybridMultilevel"/>
    <w:tmpl w:val="87843598"/>
    <w:lvl w:ilvl="0" w:tplc="6B344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86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4B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C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D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0D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D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3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21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47CA8"/>
    <w:multiLevelType w:val="hybridMultilevel"/>
    <w:tmpl w:val="1EAE620C"/>
    <w:lvl w:ilvl="0" w:tplc="CC3EE3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283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6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2E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A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28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0D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24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43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35714"/>
    <w:multiLevelType w:val="multilevel"/>
    <w:tmpl w:val="B5980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56"/>
    <w:rsid w:val="003D0156"/>
    <w:rsid w:val="005366BB"/>
    <w:rsid w:val="00981B0B"/>
    <w:rsid w:val="00D06D1E"/>
    <w:rsid w:val="00E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62AD"/>
  <w15:chartTrackingRefBased/>
  <w15:docId w15:val="{5D015CA8-0505-4EA8-BA2C-A11AA87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366BB"/>
  </w:style>
  <w:style w:type="paragraph" w:styleId="1">
    <w:name w:val="heading 1"/>
    <w:link w:val="10"/>
    <w:uiPriority w:val="9"/>
    <w:qFormat/>
    <w:rsid w:val="0053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36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3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36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36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536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536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36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36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6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66B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66B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66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66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6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66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6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366BB"/>
    <w:pPr>
      <w:spacing w:after="0" w:line="240" w:lineRule="auto"/>
    </w:pPr>
  </w:style>
  <w:style w:type="paragraph" w:styleId="a4">
    <w:name w:val="Title"/>
    <w:link w:val="a5"/>
    <w:uiPriority w:val="10"/>
    <w:qFormat/>
    <w:rsid w:val="005366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366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5366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66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366BB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366BB"/>
    <w:rPr>
      <w:i/>
      <w:iCs/>
    </w:rPr>
  </w:style>
  <w:style w:type="character" w:styleId="aa">
    <w:name w:val="Intense Emphasis"/>
    <w:uiPriority w:val="21"/>
    <w:qFormat/>
    <w:rsid w:val="005366BB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5366BB"/>
    <w:rPr>
      <w:b/>
      <w:bCs/>
    </w:rPr>
  </w:style>
  <w:style w:type="paragraph" w:styleId="21">
    <w:name w:val="Quote"/>
    <w:link w:val="22"/>
    <w:uiPriority w:val="29"/>
    <w:qFormat/>
    <w:rsid w:val="00536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66BB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5366B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66BB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5366BB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5366B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5366BB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5366BB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5366B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66BB"/>
    <w:rPr>
      <w:sz w:val="20"/>
      <w:szCs w:val="20"/>
    </w:rPr>
  </w:style>
  <w:style w:type="character" w:styleId="af3">
    <w:name w:val="endnote reference"/>
    <w:uiPriority w:val="99"/>
    <w:semiHidden/>
    <w:unhideWhenUsed/>
    <w:rsid w:val="005366BB"/>
    <w:rPr>
      <w:vertAlign w:val="superscript"/>
    </w:rPr>
  </w:style>
  <w:style w:type="character" w:styleId="af4">
    <w:name w:val="Hyperlink"/>
    <w:uiPriority w:val="99"/>
    <w:unhideWhenUsed/>
    <w:rsid w:val="005366BB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5366B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5366B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366BB"/>
  </w:style>
  <w:style w:type="character" w:customStyle="1" w:styleId="FooterChar">
    <w:name w:val="Footer Char"/>
    <w:uiPriority w:val="99"/>
    <w:rsid w:val="005366BB"/>
  </w:style>
  <w:style w:type="paragraph" w:styleId="af7">
    <w:name w:val="caption"/>
    <w:uiPriority w:val="35"/>
    <w:unhideWhenUsed/>
    <w:qFormat/>
    <w:rsid w:val="005366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8">
    <w:name w:val="Table Grid"/>
    <w:basedOn w:val="a1"/>
    <w:uiPriority w:val="39"/>
    <w:rsid w:val="0053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1"/>
    <w:uiPriority w:val="99"/>
    <w:rsid w:val="005366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5366BB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List Paragraph"/>
    <w:basedOn w:val="a"/>
    <w:uiPriority w:val="34"/>
    <w:qFormat/>
    <w:rsid w:val="005366BB"/>
    <w:pPr>
      <w:ind w:left="720"/>
      <w:contextualSpacing/>
    </w:pPr>
  </w:style>
  <w:style w:type="paragraph" w:styleId="afb">
    <w:name w:val="footnote text"/>
    <w:basedOn w:val="a"/>
    <w:link w:val="afc"/>
    <w:uiPriority w:val="99"/>
    <w:semiHidden/>
    <w:unhideWhenUsed/>
    <w:rsid w:val="005366BB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366BB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5366BB"/>
    <w:rPr>
      <w:vertAlign w:val="superscript"/>
    </w:rPr>
  </w:style>
  <w:style w:type="paragraph" w:styleId="afe">
    <w:name w:val="footer"/>
    <w:basedOn w:val="a"/>
    <w:link w:val="aff"/>
    <w:uiPriority w:val="99"/>
    <w:unhideWhenUsed/>
    <w:rsid w:val="0053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366BB"/>
  </w:style>
  <w:style w:type="paragraph" w:styleId="aff0">
    <w:name w:val="header"/>
    <w:basedOn w:val="a"/>
    <w:link w:val="aff1"/>
    <w:uiPriority w:val="99"/>
    <w:unhideWhenUsed/>
    <w:rsid w:val="0053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366BB"/>
  </w:style>
  <w:style w:type="paragraph" w:styleId="aff2">
    <w:name w:val="Balloon Text"/>
    <w:basedOn w:val="a"/>
    <w:link w:val="aff3"/>
    <w:uiPriority w:val="99"/>
    <w:semiHidden/>
    <w:unhideWhenUsed/>
    <w:rsid w:val="0053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366BB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5366BB"/>
  </w:style>
  <w:style w:type="paragraph" w:customStyle="1" w:styleId="C66">
    <w:name w:val="C66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5366BB"/>
  </w:style>
  <w:style w:type="paragraph" w:customStyle="1" w:styleId="C18">
    <w:name w:val="C18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5366BB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366BB"/>
    <w:pPr>
      <w:widowControl w:val="0"/>
      <w:shd w:val="clear" w:color="auto" w:fill="FFFFFF"/>
      <w:spacing w:after="0" w:line="0" w:lineRule="atLeast"/>
    </w:pPr>
    <w:rPr>
      <w:rFonts w:eastAsia="Times New Roman"/>
      <w:sz w:val="28"/>
      <w:szCs w:val="28"/>
    </w:rPr>
  </w:style>
  <w:style w:type="paragraph" w:styleId="aff4">
    <w:name w:val="Normal (Web)"/>
    <w:basedOn w:val="a"/>
    <w:uiPriority w:val="99"/>
    <w:unhideWhenUsed/>
    <w:rsid w:val="005366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17772</Words>
  <Characters>101307</Characters>
  <Application>Microsoft Office Word</Application>
  <DocSecurity>0</DocSecurity>
  <Lines>844</Lines>
  <Paragraphs>237</Paragraphs>
  <ScaleCrop>false</ScaleCrop>
  <Company/>
  <LinksUpToDate>false</LinksUpToDate>
  <CharactersWithSpaces>118842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Admin</cp:lastModifiedBy>
  <cp:revision>4</cp:revision>
  <dcterms:created xsi:type="dcterms:W3CDTF">2023-09-22T10:51:00Z</dcterms:created>
  <dcterms:modified xsi:type="dcterms:W3CDTF">2023-09-25T11:28:00Z</dcterms:modified>
</cp:coreProperties>
</file>